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5A" w:rsidRPr="004B605A" w:rsidRDefault="004B605A" w:rsidP="004B605A">
      <w:pPr>
        <w:spacing w:line="168" w:lineRule="auto"/>
        <w:jc w:val="center"/>
        <w:rPr>
          <w:sz w:val="24"/>
          <w:szCs w:val="24"/>
        </w:rPr>
      </w:pPr>
      <w:r w:rsidRPr="004B605A">
        <w:rPr>
          <w:sz w:val="24"/>
          <w:szCs w:val="24"/>
        </w:rPr>
        <w:t>РФ</w:t>
      </w:r>
    </w:p>
    <w:p w:rsidR="004B605A" w:rsidRPr="004B605A" w:rsidRDefault="004B605A" w:rsidP="004B605A">
      <w:pPr>
        <w:spacing w:line="168" w:lineRule="auto"/>
        <w:jc w:val="center"/>
        <w:rPr>
          <w:sz w:val="24"/>
          <w:szCs w:val="24"/>
        </w:rPr>
      </w:pPr>
      <w:r w:rsidRPr="004B605A">
        <w:rPr>
          <w:sz w:val="24"/>
          <w:szCs w:val="24"/>
        </w:rPr>
        <w:t>АДМИНИСТРАЦИЯ ПЕТРОВСКОГО СЕЛЬСКОГО ПОСЕЛЕНИЯ</w:t>
      </w:r>
    </w:p>
    <w:p w:rsidR="004B605A" w:rsidRPr="004B605A" w:rsidRDefault="004B605A" w:rsidP="004B605A">
      <w:pPr>
        <w:pBdr>
          <w:bottom w:val="single" w:sz="12" w:space="1" w:color="auto"/>
        </w:pBdr>
        <w:spacing w:line="168" w:lineRule="auto"/>
        <w:jc w:val="center"/>
        <w:rPr>
          <w:sz w:val="24"/>
          <w:szCs w:val="24"/>
        </w:rPr>
      </w:pPr>
      <w:r w:rsidRPr="004B605A">
        <w:rPr>
          <w:sz w:val="24"/>
          <w:szCs w:val="24"/>
        </w:rPr>
        <w:t>УВЕЛЬСКОГО МУНИЦИПАЛЬНОГО РА</w:t>
      </w:r>
      <w:r>
        <w:rPr>
          <w:sz w:val="24"/>
          <w:szCs w:val="24"/>
        </w:rPr>
        <w:t xml:space="preserve">ЙОНА </w:t>
      </w:r>
      <w:r w:rsidRPr="004B605A">
        <w:rPr>
          <w:sz w:val="24"/>
          <w:szCs w:val="24"/>
        </w:rPr>
        <w:t xml:space="preserve">ЧЕЛЯБИНСКОЙ ОБЛАСТИ </w:t>
      </w:r>
    </w:p>
    <w:p w:rsidR="004B605A" w:rsidRPr="004B605A" w:rsidRDefault="004B605A" w:rsidP="004B605A">
      <w:pPr>
        <w:pBdr>
          <w:bottom w:val="single" w:sz="12" w:space="1" w:color="auto"/>
        </w:pBdr>
        <w:spacing w:line="168" w:lineRule="auto"/>
        <w:jc w:val="center"/>
        <w:rPr>
          <w:sz w:val="24"/>
          <w:szCs w:val="24"/>
        </w:rPr>
      </w:pPr>
      <w:r w:rsidRPr="004B605A">
        <w:rPr>
          <w:sz w:val="24"/>
          <w:szCs w:val="24"/>
        </w:rPr>
        <w:t>телефон (факс) 51-2-19</w:t>
      </w:r>
    </w:p>
    <w:p w:rsidR="004B605A" w:rsidRDefault="004B605A" w:rsidP="004B605A">
      <w:pPr>
        <w:jc w:val="center"/>
        <w:rPr>
          <w:sz w:val="28"/>
          <w:szCs w:val="28"/>
        </w:rPr>
      </w:pPr>
    </w:p>
    <w:p w:rsidR="004B605A" w:rsidRPr="00A02D02" w:rsidRDefault="004B605A" w:rsidP="004B605A">
      <w:pPr>
        <w:jc w:val="center"/>
        <w:rPr>
          <w:sz w:val="24"/>
          <w:szCs w:val="24"/>
        </w:rPr>
      </w:pPr>
      <w:r w:rsidRPr="00A02D02">
        <w:rPr>
          <w:sz w:val="24"/>
          <w:szCs w:val="24"/>
        </w:rPr>
        <w:t>ПОСТАНОВЛЕНИЕ</w:t>
      </w:r>
    </w:p>
    <w:p w:rsidR="004B605A" w:rsidRPr="004B605A" w:rsidRDefault="004B605A" w:rsidP="004B605A">
      <w:pPr>
        <w:rPr>
          <w:sz w:val="24"/>
          <w:szCs w:val="24"/>
        </w:rPr>
      </w:pPr>
      <w:r w:rsidRPr="004B605A">
        <w:rPr>
          <w:sz w:val="24"/>
          <w:szCs w:val="24"/>
        </w:rPr>
        <w:t xml:space="preserve">от 21 марта  2013 г.                                     </w:t>
      </w:r>
      <w:r>
        <w:rPr>
          <w:sz w:val="24"/>
          <w:szCs w:val="24"/>
        </w:rPr>
        <w:t xml:space="preserve">                                                   </w:t>
      </w:r>
      <w:r w:rsidRPr="004B605A">
        <w:rPr>
          <w:sz w:val="24"/>
          <w:szCs w:val="24"/>
        </w:rPr>
        <w:t xml:space="preserve">                                    № 52</w:t>
      </w:r>
    </w:p>
    <w:p w:rsidR="004B605A" w:rsidRPr="00E94DC4" w:rsidRDefault="004B605A" w:rsidP="004B605A">
      <w:pPr>
        <w:rPr>
          <w:sz w:val="28"/>
          <w:szCs w:val="28"/>
        </w:rPr>
      </w:pPr>
    </w:p>
    <w:p w:rsidR="00A02D02" w:rsidRDefault="00A02D02" w:rsidP="00A02D02">
      <w:pPr>
        <w:rPr>
          <w:rFonts w:ascii="Times New Roman" w:hAnsi="Times New Roman" w:cs="Times New Roman"/>
        </w:rPr>
      </w:pPr>
      <w:r w:rsidRPr="001F76F1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порядке осуществления</w:t>
      </w:r>
    </w:p>
    <w:p w:rsidR="00A02D02" w:rsidRDefault="00A02D02" w:rsidP="00A02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бюджетных полномочий  </w:t>
      </w:r>
    </w:p>
    <w:p w:rsidR="00A02D02" w:rsidRDefault="00A02D02" w:rsidP="00A02D02">
      <w:pPr>
        <w:rPr>
          <w:rFonts w:ascii="Times New Roman" w:hAnsi="Times New Roman" w:cs="Times New Roman"/>
        </w:rPr>
      </w:pPr>
    </w:p>
    <w:p w:rsidR="00A02D02" w:rsidRDefault="00A02D02" w:rsidP="00A02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соответствии с Бюджетным кодексом  Российской Федерации, согласно ст. 160.1 в целях организации работы по исполнению бюджета.</w:t>
      </w:r>
    </w:p>
    <w:p w:rsidR="00A02D02" w:rsidRDefault="00A02D02" w:rsidP="00A02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A02D02" w:rsidRPr="000C2082" w:rsidRDefault="00A02D02" w:rsidP="00A02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Закрепить полномочия администратора доходов бюджета  Петровского сельского поселения за Финансовым управлением администрации Увельского муниципального района по кодам бюджетной классификации согласно </w:t>
      </w:r>
      <w:r w:rsidRPr="000C2082">
        <w:rPr>
          <w:rFonts w:ascii="Times New Roman" w:hAnsi="Times New Roman" w:cs="Times New Roman"/>
        </w:rPr>
        <w:t>приложению 1.</w:t>
      </w:r>
    </w:p>
    <w:p w:rsidR="00A02D02" w:rsidRPr="000A6F4E" w:rsidRDefault="00A02D02" w:rsidP="00A02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F4E">
        <w:rPr>
          <w:rFonts w:ascii="Times New Roman" w:hAnsi="Times New Roman" w:cs="Times New Roman"/>
        </w:rPr>
        <w:t xml:space="preserve">Закрепить полномочия администратора доходов бюджета  </w:t>
      </w:r>
      <w:r>
        <w:rPr>
          <w:rFonts w:ascii="Times New Roman" w:hAnsi="Times New Roman" w:cs="Times New Roman"/>
        </w:rPr>
        <w:t>Петровского</w:t>
      </w:r>
      <w:r w:rsidRPr="000A6F4E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за администрацией Петровского сельского </w:t>
      </w:r>
      <w:r w:rsidRPr="000A6F4E">
        <w:rPr>
          <w:rFonts w:ascii="Times New Roman" w:hAnsi="Times New Roman" w:cs="Times New Roman"/>
        </w:rPr>
        <w:t>поселения Увельского муниципального района Челябинской области по кодам бюджетной классификации согласно приложению 2.</w:t>
      </w:r>
    </w:p>
    <w:p w:rsidR="00A02D02" w:rsidRPr="00B50AF7" w:rsidRDefault="00A02D02" w:rsidP="00A02D02">
      <w:pPr>
        <w:pStyle w:val="consnormal"/>
        <w:numPr>
          <w:ilvl w:val="0"/>
          <w:numId w:val="1"/>
        </w:numPr>
        <w:jc w:val="both"/>
      </w:pPr>
      <w:r w:rsidRPr="00B50AF7">
        <w:t xml:space="preserve">При реализации полномочий администраторов доходов бюджета администрация </w:t>
      </w:r>
      <w:r>
        <w:t>Петровского</w:t>
      </w:r>
      <w:r w:rsidRPr="00B50AF7">
        <w:t xml:space="preserve"> сельского поселения </w:t>
      </w:r>
      <w:r w:rsidRPr="000A6F4E">
        <w:t xml:space="preserve">Увельского муниципального района Челябинской области </w:t>
      </w:r>
      <w:r w:rsidRPr="00B50AF7">
        <w:t>осуществляет следующие функции:</w:t>
      </w:r>
      <w:r w:rsidRPr="00B50AF7">
        <w:rPr>
          <w:color w:val="2C2C2C"/>
        </w:rPr>
        <w:t xml:space="preserve"> </w:t>
      </w:r>
    </w:p>
    <w:p w:rsidR="00A02D02" w:rsidRPr="00CE36E6" w:rsidRDefault="00A02D02" w:rsidP="00A02D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6E6">
        <w:rPr>
          <w:rFonts w:ascii="Times New Roman" w:hAnsi="Times New Roman" w:cs="Times New Roman"/>
        </w:rPr>
        <w:t xml:space="preserve">осуществляет начисление, учет и </w:t>
      </w:r>
      <w:proofErr w:type="gramStart"/>
      <w:r w:rsidRPr="00CE36E6">
        <w:rPr>
          <w:rFonts w:ascii="Times New Roman" w:hAnsi="Times New Roman" w:cs="Times New Roman"/>
        </w:rPr>
        <w:t>контроль за</w:t>
      </w:r>
      <w:proofErr w:type="gramEnd"/>
      <w:r w:rsidRPr="00CE36E6">
        <w:rPr>
          <w:rFonts w:ascii="Times New Roman" w:hAnsi="Times New Roman" w:cs="Times New Roman"/>
        </w:rPr>
        <w:t xml:space="preserve"> правильностью исчисления,  полнотой и своевременностью осуществления платежей в бюджет, пеней и штрафов по ним;</w:t>
      </w:r>
    </w:p>
    <w:p w:rsidR="00A02D02" w:rsidRPr="00CE36E6" w:rsidRDefault="00A02D02" w:rsidP="00A02D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6E6">
        <w:rPr>
          <w:rFonts w:ascii="Times New Roman" w:hAnsi="Times New Roman" w:cs="Times New Roman"/>
        </w:rPr>
        <w:t>осуществляет взыскание задолженности по платежам в бюджет, пеней и штрафов;</w:t>
      </w:r>
    </w:p>
    <w:p w:rsidR="00A02D02" w:rsidRPr="00CE36E6" w:rsidRDefault="00A02D02" w:rsidP="00A02D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6E6">
        <w:rPr>
          <w:rFonts w:ascii="Times New Roman" w:hAnsi="Times New Roman" w:cs="Times New Roman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A02D02" w:rsidRPr="00CE36E6" w:rsidRDefault="00A02D02" w:rsidP="00A02D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6E6">
        <w:rPr>
          <w:rFonts w:ascii="Times New Roman" w:hAnsi="Times New Roman" w:cs="Times New Roman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A02D02" w:rsidRPr="00CE36E6" w:rsidRDefault="00A02D02" w:rsidP="00A02D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6E6">
        <w:rPr>
          <w:rFonts w:ascii="Times New Roman" w:hAnsi="Times New Roman" w:cs="Times New Roman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A02D02" w:rsidRPr="00CE36E6" w:rsidRDefault="00A02D02" w:rsidP="00A02D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E36E6">
        <w:rPr>
          <w:rFonts w:ascii="Times New Roman" w:hAnsi="Times New Roman" w:cs="Times New Roman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</w:t>
      </w:r>
      <w:r w:rsidRPr="00CE36E6">
        <w:rPr>
          <w:rFonts w:ascii="Times New Roman" w:hAnsi="Times New Roman" w:cs="Times New Roman"/>
        </w:rPr>
        <w:lastRenderedPageBreak/>
        <w:t xml:space="preserve">соответствии с порядком, установленным </w:t>
      </w:r>
      <w:hyperlink r:id="rId6" w:history="1">
        <w:r w:rsidRPr="00CE36E6">
          <w:rPr>
            <w:rFonts w:ascii="Times New Roman" w:hAnsi="Times New Roman" w:cs="Times New Roman"/>
          </w:rPr>
          <w:t>Федеральном законом</w:t>
        </w:r>
      </w:hyperlink>
      <w:r w:rsidRPr="00CE36E6">
        <w:rPr>
          <w:rFonts w:ascii="Times New Roman" w:hAnsi="Times New Roman" w:cs="Times New Roman"/>
        </w:rPr>
        <w:t xml:space="preserve"> от 27 июля 2010 года N 210-ФЗ "Об организации предоставления государственных и муниципальных услуг";</w:t>
      </w:r>
      <w:proofErr w:type="gramEnd"/>
    </w:p>
    <w:p w:rsidR="00A02D02" w:rsidRPr="00CE36E6" w:rsidRDefault="00A02D02" w:rsidP="00A02D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6E6">
        <w:rPr>
          <w:rFonts w:ascii="Times New Roman" w:hAnsi="Times New Roman" w:cs="Times New Roman"/>
        </w:rPr>
        <w:t>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02D02" w:rsidRDefault="00A02D02" w:rsidP="00A02D02">
      <w:pPr>
        <w:pStyle w:val="consnormal"/>
        <w:jc w:val="both"/>
        <w:rPr>
          <w:color w:val="2C2C2C"/>
        </w:rPr>
      </w:pPr>
    </w:p>
    <w:p w:rsidR="00A02D02" w:rsidRPr="00BF4702" w:rsidRDefault="00A02D02" w:rsidP="00A02D02">
      <w:pPr>
        <w:pStyle w:val="consnormal"/>
        <w:numPr>
          <w:ilvl w:val="0"/>
          <w:numId w:val="1"/>
        </w:numPr>
        <w:jc w:val="both"/>
        <w:rPr>
          <w:color w:val="2C2C2C"/>
        </w:rPr>
      </w:pPr>
      <w:r>
        <w:rPr>
          <w:color w:val="2C2C2C"/>
        </w:rPr>
        <w:t>Признать утратившим силу постановление № 61 от 27 декабря 2011г. «О порядке осуществления бюджетных полномочий»</w:t>
      </w:r>
    </w:p>
    <w:p w:rsidR="00A02D02" w:rsidRDefault="00A02D02" w:rsidP="00A02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F7">
        <w:rPr>
          <w:rFonts w:ascii="Times New Roman" w:hAnsi="Times New Roman" w:cs="Times New Roman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</w:rPr>
        <w:t>момента подписания.</w:t>
      </w:r>
    </w:p>
    <w:p w:rsidR="00A02D02" w:rsidRPr="00B50AF7" w:rsidRDefault="00A02D02" w:rsidP="00A02D02">
      <w:pPr>
        <w:ind w:left="720"/>
        <w:jc w:val="both"/>
        <w:rPr>
          <w:rFonts w:ascii="Times New Roman" w:hAnsi="Times New Roman" w:cs="Times New Roman"/>
        </w:rPr>
      </w:pPr>
    </w:p>
    <w:p w:rsidR="00A02D02" w:rsidRDefault="00A02D02" w:rsidP="00A02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возложить на главного бухгалтера </w:t>
      </w:r>
      <w:proofErr w:type="spellStart"/>
      <w:r>
        <w:rPr>
          <w:rFonts w:ascii="Times New Roman" w:hAnsi="Times New Roman" w:cs="Times New Roman"/>
        </w:rPr>
        <w:t>Жмак</w:t>
      </w:r>
      <w:proofErr w:type="spellEnd"/>
      <w:r>
        <w:rPr>
          <w:rFonts w:ascii="Times New Roman" w:hAnsi="Times New Roman" w:cs="Times New Roman"/>
        </w:rPr>
        <w:t xml:space="preserve"> И.В.</w:t>
      </w:r>
    </w:p>
    <w:p w:rsidR="00A02D02" w:rsidRDefault="00A02D02" w:rsidP="00A02D02">
      <w:pPr>
        <w:ind w:left="360"/>
        <w:jc w:val="both"/>
        <w:rPr>
          <w:rFonts w:ascii="Times New Roman" w:hAnsi="Times New Roman" w:cs="Times New Roman"/>
        </w:rPr>
      </w:pPr>
    </w:p>
    <w:p w:rsidR="00A02D02" w:rsidRDefault="00A02D02" w:rsidP="00A02D02">
      <w:pPr>
        <w:ind w:left="360"/>
        <w:rPr>
          <w:rFonts w:ascii="Times New Roman" w:hAnsi="Times New Roman" w:cs="Times New Roman"/>
        </w:rPr>
      </w:pPr>
    </w:p>
    <w:p w:rsidR="00A02D02" w:rsidRDefault="00A02D02" w:rsidP="00A02D02">
      <w:pPr>
        <w:ind w:left="360"/>
        <w:rPr>
          <w:rFonts w:ascii="Times New Roman" w:hAnsi="Times New Roman" w:cs="Times New Roman"/>
        </w:rPr>
      </w:pPr>
    </w:p>
    <w:p w:rsidR="00A02D02" w:rsidRDefault="00A02D02" w:rsidP="00A02D02">
      <w:pPr>
        <w:ind w:left="360"/>
        <w:rPr>
          <w:rFonts w:ascii="Times New Roman" w:hAnsi="Times New Roman" w:cs="Times New Roman"/>
        </w:rPr>
      </w:pPr>
    </w:p>
    <w:p w:rsidR="00A02D02" w:rsidRDefault="00A02D02" w:rsidP="00A02D0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поселения</w:t>
      </w:r>
      <w:r w:rsidRPr="00114D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О.И.Коровина</w:t>
      </w:r>
    </w:p>
    <w:p w:rsidR="00A02D02" w:rsidRDefault="00A02D02" w:rsidP="00A02D02">
      <w:pPr>
        <w:rPr>
          <w:rFonts w:ascii="Times New Roman" w:hAnsi="Times New Roman" w:cs="Times New Roman"/>
        </w:rPr>
      </w:pPr>
    </w:p>
    <w:p w:rsidR="004B605A" w:rsidRPr="004B605A" w:rsidRDefault="004B605A" w:rsidP="004B605A">
      <w:pPr>
        <w:rPr>
          <w:sz w:val="24"/>
          <w:szCs w:val="24"/>
        </w:rPr>
      </w:pPr>
    </w:p>
    <w:p w:rsidR="004B605A" w:rsidRPr="00E94DC4" w:rsidRDefault="004B605A" w:rsidP="004B605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22"/>
        <w:gridCol w:w="9348"/>
      </w:tblGrid>
      <w:tr w:rsidR="004B605A" w:rsidTr="007131FD">
        <w:tc>
          <w:tcPr>
            <w:tcW w:w="4785" w:type="dxa"/>
          </w:tcPr>
          <w:p w:rsidR="004B605A" w:rsidRDefault="004B605A" w:rsidP="007131FD">
            <w:r>
              <w:t xml:space="preserve"> </w:t>
            </w:r>
          </w:p>
        </w:tc>
        <w:tc>
          <w:tcPr>
            <w:tcW w:w="4786" w:type="dxa"/>
            <w:hideMark/>
          </w:tcPr>
          <w:p w:rsidR="004B605A" w:rsidRDefault="004B605A" w:rsidP="007131FD"/>
          <w:p w:rsidR="00A02D02" w:rsidRDefault="00A02D02" w:rsidP="007131FD"/>
          <w:p w:rsidR="00A02D02" w:rsidRDefault="00A02D02" w:rsidP="007131FD"/>
          <w:p w:rsidR="00A02D02" w:rsidRDefault="00A02D02" w:rsidP="007131FD"/>
          <w:p w:rsidR="00A02D02" w:rsidRDefault="00A02D02" w:rsidP="007131FD"/>
          <w:p w:rsidR="00A02D02" w:rsidRDefault="00A02D02" w:rsidP="007131FD"/>
          <w:p w:rsidR="00A02D02" w:rsidRDefault="00A02D02" w:rsidP="007131FD"/>
          <w:p w:rsidR="00A02D02" w:rsidRDefault="00A02D02" w:rsidP="007131FD"/>
          <w:p w:rsidR="00A02D02" w:rsidRDefault="00A02D02" w:rsidP="007131FD"/>
          <w:p w:rsidR="00A02D02" w:rsidRDefault="00A02D02" w:rsidP="007131FD"/>
          <w:p w:rsidR="00A02D02" w:rsidRDefault="00A02D02" w:rsidP="007131FD"/>
          <w:p w:rsidR="00A02D02" w:rsidRDefault="00A02D02" w:rsidP="007131FD"/>
          <w:p w:rsidR="00A02D02" w:rsidRDefault="00A02D02" w:rsidP="007131FD"/>
          <w:p w:rsidR="00A02D02" w:rsidRDefault="00A02D02" w:rsidP="00A02D02">
            <w:pPr>
              <w:spacing w:line="240" w:lineRule="auto"/>
              <w:ind w:left="3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p w:rsidR="00A02D02" w:rsidRDefault="00A02D02" w:rsidP="00A02D02">
            <w:pPr>
              <w:spacing w:line="240" w:lineRule="auto"/>
              <w:ind w:left="3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</w:t>
            </w:r>
          </w:p>
          <w:p w:rsidR="00A02D02" w:rsidRDefault="00A02D02" w:rsidP="00A02D02">
            <w:pPr>
              <w:spacing w:line="240" w:lineRule="auto"/>
              <w:ind w:left="3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поселения</w:t>
            </w:r>
          </w:p>
          <w:p w:rsidR="00A02D02" w:rsidRDefault="00A02D02" w:rsidP="00A02D02">
            <w:pPr>
              <w:spacing w:line="240" w:lineRule="auto"/>
              <w:ind w:left="3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 от 21.03.2013</w:t>
            </w:r>
          </w:p>
          <w:p w:rsidR="00A02D02" w:rsidRDefault="00A02D02" w:rsidP="00A02D02">
            <w:pPr>
              <w:ind w:left="360"/>
              <w:jc w:val="right"/>
              <w:rPr>
                <w:rFonts w:ascii="Times New Roman" w:hAnsi="Times New Roman" w:cs="Times New Roman"/>
              </w:rPr>
            </w:pPr>
          </w:p>
          <w:p w:rsidR="00A02D02" w:rsidRDefault="00A02D02" w:rsidP="00A02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02" w:rsidRPr="00A02D02" w:rsidRDefault="00A02D02" w:rsidP="00A02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A02D02">
              <w:rPr>
                <w:rFonts w:ascii="Times New Roman" w:hAnsi="Times New Roman" w:cs="Times New Roman"/>
              </w:rPr>
              <w:t xml:space="preserve">Перечень </w:t>
            </w:r>
          </w:p>
          <w:p w:rsidR="00A02D02" w:rsidRPr="00A02D02" w:rsidRDefault="00A02D02" w:rsidP="00A02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A02D02">
              <w:rPr>
                <w:rFonts w:ascii="Times New Roman" w:hAnsi="Times New Roman" w:cs="Times New Roman"/>
              </w:rPr>
              <w:t xml:space="preserve"> источников доходов бюджета Петровского сельского поселения </w:t>
            </w:r>
            <w:proofErr w:type="spellStart"/>
            <w:r w:rsidRPr="00A02D02">
              <w:rPr>
                <w:rFonts w:ascii="Times New Roman" w:hAnsi="Times New Roman" w:cs="Times New Roman"/>
              </w:rPr>
              <w:t>администрируемых</w:t>
            </w:r>
            <w:proofErr w:type="spellEnd"/>
            <w:r w:rsidRPr="00A02D02">
              <w:rPr>
                <w:rFonts w:ascii="Times New Roman" w:hAnsi="Times New Roman" w:cs="Times New Roman"/>
              </w:rPr>
              <w:t xml:space="preserve"> Финансовым управлением администрации Увельского муниципального района</w:t>
            </w:r>
          </w:p>
          <w:p w:rsidR="00A02D02" w:rsidRPr="00A02D02" w:rsidRDefault="00A02D02" w:rsidP="00A02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A02D02">
              <w:rPr>
                <w:rFonts w:ascii="Times New Roman" w:hAnsi="Times New Roman" w:cs="Times New Roman"/>
              </w:rPr>
              <w:t>Челябинской области</w:t>
            </w:r>
            <w:r w:rsidRPr="00A02D02">
              <w:t xml:space="preserve"> </w:t>
            </w:r>
          </w:p>
          <w:p w:rsidR="00A02D02" w:rsidRPr="00D31F4E" w:rsidRDefault="00A02D02" w:rsidP="00A02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360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03"/>
              <w:gridCol w:w="2766"/>
              <w:gridCol w:w="5691"/>
            </w:tblGrid>
            <w:tr w:rsidR="00A02D02" w:rsidTr="00A02D02">
              <w:trPr>
                <w:cantSplit/>
                <w:trHeight w:val="360"/>
              </w:trPr>
              <w:tc>
                <w:tcPr>
                  <w:tcW w:w="366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02D02" w:rsidRPr="00A02D02" w:rsidRDefault="00A02D02" w:rsidP="00FB445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A02D02">
                    <w:rPr>
                      <w:rFonts w:ascii="Times New Roman" w:hAnsi="Times New Roman" w:cs="Times New Roman"/>
                    </w:rPr>
                    <w:t xml:space="preserve">Код бюджетной классификации     </w:t>
                  </w:r>
                  <w:r w:rsidRPr="00A02D02">
                    <w:rPr>
                      <w:rFonts w:ascii="Times New Roman" w:hAnsi="Times New Roman" w:cs="Times New Roman"/>
                    </w:rPr>
                    <w:br/>
                    <w:t>Российской Федерации</w:t>
                  </w:r>
                </w:p>
              </w:tc>
              <w:tc>
                <w:tcPr>
                  <w:tcW w:w="5691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A02D02" w:rsidRPr="00A02D02" w:rsidRDefault="00A02D02" w:rsidP="00FB445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A02D02">
                    <w:rPr>
                      <w:rFonts w:ascii="Times New Roman" w:hAnsi="Times New Roman" w:cs="Times New Roman"/>
                    </w:rPr>
                    <w:t xml:space="preserve">Наименование  администратора доходов местного бюджета,     </w:t>
                  </w:r>
                  <w:r w:rsidRPr="00A02D02">
                    <w:rPr>
                      <w:rFonts w:ascii="Times New Roman" w:hAnsi="Times New Roman" w:cs="Times New Roman"/>
                    </w:rPr>
                    <w:br/>
                    <w:t>кода бюджетной классификации Российской Федерации</w:t>
                  </w:r>
                </w:p>
              </w:tc>
            </w:tr>
            <w:tr w:rsidR="00A02D02" w:rsidTr="00A02D02">
              <w:trPr>
                <w:cantSplit/>
                <w:trHeight w:val="1661"/>
              </w:trPr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02D02" w:rsidRPr="00A02D02" w:rsidRDefault="00A02D02" w:rsidP="00FB4456">
                  <w:pPr>
                    <w:pStyle w:val="ConsPlusCell"/>
                    <w:widowControl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A02D02">
                    <w:rPr>
                      <w:rFonts w:ascii="Times New Roman" w:hAnsi="Times New Roman" w:cs="Times New Roman"/>
                    </w:rPr>
                    <w:t>администратора</w:t>
                  </w:r>
                  <w:r w:rsidRPr="00A02D02">
                    <w:rPr>
                      <w:rFonts w:ascii="Times New Roman" w:hAnsi="Times New Roman" w:cs="Times New Roman"/>
                    </w:rPr>
                    <w:br/>
                    <w:t>доходов</w:t>
                  </w:r>
                </w:p>
              </w:tc>
              <w:tc>
                <w:tcPr>
                  <w:tcW w:w="2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02D02" w:rsidRPr="00A02D02" w:rsidRDefault="00A02D02" w:rsidP="00FB445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A02D02">
                    <w:rPr>
                      <w:rFonts w:ascii="Times New Roman" w:hAnsi="Times New Roman" w:cs="Times New Roman"/>
                    </w:rPr>
                    <w:t xml:space="preserve">доходов местного бюджета   </w:t>
                  </w:r>
                  <w:r w:rsidRPr="00A02D02"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5691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02D02" w:rsidRDefault="00A02D02" w:rsidP="00FB445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02D02" w:rsidRPr="009952D9" w:rsidTr="00A02D0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/>
              </w:tblPrEx>
              <w:trPr>
                <w:cantSplit/>
                <w:trHeight w:val="497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D02" w:rsidRPr="009952D9" w:rsidRDefault="00A02D02" w:rsidP="00FB44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D02" w:rsidRPr="009952D9" w:rsidRDefault="00A02D02" w:rsidP="00FB445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D02" w:rsidRPr="009952D9" w:rsidRDefault="00A02D02" w:rsidP="00FB445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Финансовое управление администрации Увельского муниципального района </w:t>
                  </w:r>
                </w:p>
              </w:tc>
            </w:tr>
            <w:tr w:rsidR="00A02D02" w:rsidRPr="009952D9" w:rsidTr="00A02D0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/>
              </w:tblPrEx>
              <w:trPr>
                <w:cantSplit/>
                <w:trHeight w:val="59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D02" w:rsidRPr="009952D9" w:rsidRDefault="00A02D02" w:rsidP="00FB44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952D9">
                    <w:rPr>
                      <w:rFonts w:ascii="Times New Roman" w:hAnsi="Times New Roman" w:cs="Times New Roman"/>
                      <w:b/>
                    </w:rPr>
                    <w:t>930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D02" w:rsidRPr="009952D9" w:rsidRDefault="00A02D02" w:rsidP="00FB44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52D9">
                    <w:rPr>
                      <w:rFonts w:ascii="Times New Roman" w:hAnsi="Times New Roman" w:cs="Times New Roman"/>
                    </w:rPr>
                    <w:t>1 17 01050 10 0000 180</w:t>
                  </w:r>
                </w:p>
              </w:tc>
              <w:tc>
                <w:tcPr>
                  <w:tcW w:w="5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D02" w:rsidRPr="009952D9" w:rsidRDefault="00A02D02" w:rsidP="00FB445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952D9">
                    <w:rPr>
                      <w:rFonts w:ascii="Times New Roman" w:hAnsi="Times New Roman" w:cs="Times New Roman"/>
                    </w:rPr>
                    <w:t>Невыясненные поступления, зачисляемые в бюджеты поселений</w:t>
                  </w:r>
                </w:p>
              </w:tc>
            </w:tr>
            <w:tr w:rsidR="00A02D02" w:rsidRPr="009952D9" w:rsidTr="00A02D0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/>
              </w:tblPrEx>
              <w:trPr>
                <w:cantSplit/>
                <w:trHeight w:val="697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D02" w:rsidRPr="009952D9" w:rsidRDefault="00A02D02" w:rsidP="00FB44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952D9">
                    <w:rPr>
                      <w:rFonts w:ascii="Times New Roman" w:hAnsi="Times New Roman" w:cs="Times New Roman"/>
                      <w:b/>
                    </w:rPr>
                    <w:t>930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D02" w:rsidRPr="009952D9" w:rsidRDefault="00A02D02" w:rsidP="00FB44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52D9">
                    <w:rPr>
                      <w:rFonts w:ascii="Times New Roman" w:hAnsi="Times New Roman" w:cs="Times New Roman"/>
                    </w:rPr>
                    <w:t>2 08 05000 10 0000 180</w:t>
                  </w:r>
                </w:p>
              </w:tc>
              <w:tc>
                <w:tcPr>
                  <w:tcW w:w="5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D02" w:rsidRPr="009952D9" w:rsidRDefault="00A02D02" w:rsidP="00FB445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952D9">
                    <w:rPr>
                      <w:rFonts w:ascii="Times New Roman" w:hAnsi="Times New Roman" w:cs="Times New Roman"/>
                    </w:rPr>
      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</w:tbl>
          <w:p w:rsidR="00A02D02" w:rsidRPr="00982976" w:rsidRDefault="00A02D02" w:rsidP="00A02D02">
            <w:pPr>
              <w:rPr>
                <w:rFonts w:ascii="Times New Roman" w:hAnsi="Times New Roman" w:cs="Times New Roman"/>
              </w:rPr>
            </w:pPr>
          </w:p>
          <w:p w:rsidR="00A02D02" w:rsidRDefault="00A02D02" w:rsidP="00A02D02">
            <w:pPr>
              <w:rPr>
                <w:rFonts w:ascii="Times New Roman" w:hAnsi="Times New Roman" w:cs="Times New Roman"/>
              </w:rPr>
            </w:pPr>
          </w:p>
          <w:p w:rsidR="00A02D02" w:rsidRDefault="00A02D02" w:rsidP="00A02D02">
            <w:pPr>
              <w:ind w:left="360"/>
              <w:jc w:val="right"/>
              <w:rPr>
                <w:rFonts w:ascii="Times New Roman" w:hAnsi="Times New Roman" w:cs="Times New Roman"/>
              </w:rPr>
            </w:pPr>
          </w:p>
          <w:p w:rsidR="00A02D02" w:rsidRDefault="00A02D02" w:rsidP="00A02D02">
            <w:pPr>
              <w:ind w:left="360"/>
              <w:jc w:val="right"/>
              <w:rPr>
                <w:rFonts w:ascii="Times New Roman" w:hAnsi="Times New Roman" w:cs="Times New Roman"/>
              </w:rPr>
            </w:pPr>
          </w:p>
          <w:p w:rsidR="00A02D02" w:rsidRDefault="00A02D02" w:rsidP="00A02D02">
            <w:pPr>
              <w:ind w:left="360"/>
              <w:jc w:val="right"/>
              <w:rPr>
                <w:rFonts w:ascii="Times New Roman" w:hAnsi="Times New Roman" w:cs="Times New Roman"/>
              </w:rPr>
            </w:pPr>
          </w:p>
          <w:p w:rsidR="00A02D02" w:rsidRDefault="00A02D02" w:rsidP="00A02D02">
            <w:pPr>
              <w:ind w:left="360"/>
              <w:jc w:val="right"/>
              <w:rPr>
                <w:rFonts w:ascii="Times New Roman" w:hAnsi="Times New Roman" w:cs="Times New Roman"/>
              </w:rPr>
            </w:pPr>
          </w:p>
          <w:p w:rsidR="00A02D02" w:rsidRDefault="00A02D02" w:rsidP="007131FD"/>
          <w:p w:rsidR="00A02D02" w:rsidRDefault="00A02D02" w:rsidP="007131FD"/>
          <w:p w:rsidR="00A02D02" w:rsidRDefault="00A02D02" w:rsidP="007131FD"/>
          <w:p w:rsidR="00A02D02" w:rsidRDefault="00A02D02" w:rsidP="00A02D02">
            <w:pPr>
              <w:jc w:val="right"/>
            </w:pPr>
          </w:p>
          <w:p w:rsidR="00A02D02" w:rsidRDefault="00A02D02" w:rsidP="00A02D02">
            <w:pPr>
              <w:jc w:val="right"/>
            </w:pPr>
          </w:p>
          <w:p w:rsidR="004B605A" w:rsidRDefault="004B605A" w:rsidP="00A02D02">
            <w:pPr>
              <w:jc w:val="right"/>
            </w:pPr>
            <w:r>
              <w:lastRenderedPageBreak/>
              <w:t xml:space="preserve">Приложение № </w:t>
            </w:r>
            <w:r w:rsidR="00A02D02">
              <w:t>2</w:t>
            </w:r>
          </w:p>
          <w:p w:rsidR="00A02D02" w:rsidRDefault="004B605A" w:rsidP="00A02D02">
            <w:pPr>
              <w:spacing w:line="168" w:lineRule="auto"/>
              <w:jc w:val="right"/>
            </w:pPr>
            <w:r>
              <w:t xml:space="preserve">к постановлению  администрации </w:t>
            </w:r>
          </w:p>
          <w:p w:rsidR="004B605A" w:rsidRDefault="004B605A" w:rsidP="00A02D02">
            <w:pPr>
              <w:spacing w:line="168" w:lineRule="auto"/>
              <w:jc w:val="right"/>
            </w:pPr>
            <w:r>
              <w:t>Петровского  сельского поселения</w:t>
            </w:r>
          </w:p>
          <w:p w:rsidR="004B605A" w:rsidRDefault="00A02D02" w:rsidP="00A02D02">
            <w:pPr>
              <w:spacing w:line="168" w:lineRule="auto"/>
              <w:jc w:val="right"/>
            </w:pPr>
            <w:r>
              <w:t xml:space="preserve">                                                                                       </w:t>
            </w:r>
            <w:r w:rsidR="004B605A">
              <w:t>от  21    марта 2013 г.   № 52</w:t>
            </w:r>
          </w:p>
        </w:tc>
      </w:tr>
    </w:tbl>
    <w:p w:rsidR="004B605A" w:rsidRDefault="004B605A" w:rsidP="004B605A">
      <w:pPr>
        <w:jc w:val="center"/>
      </w:pPr>
    </w:p>
    <w:p w:rsidR="004B605A" w:rsidRDefault="004B605A" w:rsidP="004B605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Перечень источников доходов бюджета, </w:t>
      </w:r>
      <w:proofErr w:type="spellStart"/>
      <w:r>
        <w:rPr>
          <w:b/>
          <w:color w:val="000000"/>
        </w:rPr>
        <w:t>администрируемых</w:t>
      </w:r>
      <w:proofErr w:type="spellEnd"/>
      <w:r>
        <w:rPr>
          <w:b/>
          <w:color w:val="000000"/>
        </w:rPr>
        <w:t xml:space="preserve"> Администрацией Петровского сельского поселения Увельского муниципального района Челябинской области</w:t>
      </w:r>
    </w:p>
    <w:tbl>
      <w:tblPr>
        <w:tblW w:w="10440" w:type="dxa"/>
        <w:tblInd w:w="-432" w:type="dxa"/>
        <w:tblLayout w:type="fixed"/>
        <w:tblLook w:val="04A0"/>
      </w:tblPr>
      <w:tblGrid>
        <w:gridCol w:w="1619"/>
        <w:gridCol w:w="2749"/>
        <w:gridCol w:w="6072"/>
      </w:tblGrid>
      <w:tr w:rsidR="004B605A" w:rsidTr="004B605A">
        <w:trPr>
          <w:cantSplit/>
          <w:trHeight w:val="795"/>
        </w:trPr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605A" w:rsidRDefault="004B605A" w:rsidP="004B605A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A" w:rsidRDefault="004B605A" w:rsidP="004B605A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администратора доходов бюджета, кода бюджетной классификации Российской Федерации</w:t>
            </w:r>
          </w:p>
        </w:tc>
      </w:tr>
      <w:tr w:rsidR="004B605A" w:rsidTr="004B605A">
        <w:trPr>
          <w:cantSplit/>
          <w:trHeight w:val="1188"/>
        </w:trPr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605A" w:rsidRDefault="004B605A" w:rsidP="004B60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администратора доходов </w:t>
            </w:r>
          </w:p>
        </w:tc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605A" w:rsidRDefault="004B605A" w:rsidP="004B605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доходов местного бюджета</w:t>
            </w:r>
          </w:p>
        </w:tc>
        <w:tc>
          <w:tcPr>
            <w:tcW w:w="6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A" w:rsidRDefault="004B605A" w:rsidP="004B605A">
            <w:pPr>
              <w:spacing w:line="240" w:lineRule="auto"/>
              <w:rPr>
                <w:color w:val="000000"/>
              </w:rPr>
            </w:pPr>
          </w:p>
        </w:tc>
      </w:tr>
      <w:tr w:rsidR="004B605A" w:rsidTr="004B605A">
        <w:trPr>
          <w:trHeight w:val="269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B605A" w:rsidTr="004B605A">
        <w:trPr>
          <w:trHeight w:val="3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Администрация Петровского  сельского поселения Увельского муниципального района Челябинской области</w:t>
            </w:r>
          </w:p>
        </w:tc>
      </w:tr>
      <w:tr w:rsidR="004B605A" w:rsidTr="004B605A">
        <w:trPr>
          <w:trHeight w:val="3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110*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4B605A">
            <w:pPr>
              <w:snapToGri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605A" w:rsidTr="004B605A">
        <w:trPr>
          <w:trHeight w:val="65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1 13 01995 10 0000 130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4B605A">
            <w:pPr>
              <w:snapToGri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4B605A" w:rsidTr="004B605A">
        <w:trPr>
          <w:trHeight w:val="38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1 15 02050 10 0000 140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4B605A">
            <w:pPr>
              <w:snapToGri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4B605A" w:rsidTr="004B605A">
        <w:trPr>
          <w:trHeight w:val="6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1 16 23051 10 0000 140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4B605A">
            <w:pPr>
              <w:snapToGri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color w:val="000000"/>
              </w:rPr>
              <w:t>выгодоприобретателями</w:t>
            </w:r>
            <w:proofErr w:type="spellEnd"/>
            <w:r>
              <w:rPr>
                <w:color w:val="000000"/>
              </w:rPr>
              <w:t xml:space="preserve"> выступают получатели средств бюджетов поселений</w:t>
            </w:r>
          </w:p>
        </w:tc>
      </w:tr>
      <w:tr w:rsidR="004B605A" w:rsidTr="004B605A">
        <w:trPr>
          <w:trHeight w:val="6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116 23052 10 0000 140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4B605A">
            <w:pPr>
              <w:snapToGri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возмещения ущерба при возникновении </w:t>
            </w:r>
            <w:r w:rsidR="00896B31">
              <w:rPr>
                <w:color w:val="000000"/>
              </w:rPr>
              <w:t xml:space="preserve">ирных </w:t>
            </w:r>
            <w:r>
              <w:rPr>
                <w:color w:val="000000"/>
              </w:rPr>
              <w:t>страховых случаев</w:t>
            </w:r>
            <w:r w:rsidR="00896B31">
              <w:rPr>
                <w:color w:val="000000"/>
              </w:rPr>
              <w:t xml:space="preserve">, когда </w:t>
            </w:r>
            <w:proofErr w:type="spellStart"/>
            <w:r w:rsidR="00896B31">
              <w:rPr>
                <w:color w:val="000000"/>
              </w:rPr>
              <w:t>выгодоприобретателями</w:t>
            </w:r>
            <w:proofErr w:type="spellEnd"/>
            <w:r w:rsidR="00896B31">
              <w:rPr>
                <w:color w:val="000000"/>
              </w:rPr>
              <w:t xml:space="preserve"> выступают получатели средств бюджетов поселений</w:t>
            </w:r>
          </w:p>
        </w:tc>
      </w:tr>
      <w:tr w:rsidR="004B605A" w:rsidTr="004B605A">
        <w:trPr>
          <w:trHeight w:val="6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1 17 02020 10 0000 180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4B605A">
            <w:pPr>
              <w:snapToGri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4B605A" w:rsidTr="004B605A">
        <w:trPr>
          <w:trHeight w:val="6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4B605A">
            <w:pPr>
              <w:snapToGri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поселений</w:t>
            </w:r>
          </w:p>
        </w:tc>
      </w:tr>
      <w:tr w:rsidR="004B605A" w:rsidTr="004B605A">
        <w:trPr>
          <w:trHeight w:val="556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4B605A">
            <w:pPr>
              <w:snapToGri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4B605A" w:rsidTr="004B605A">
        <w:trPr>
          <w:trHeight w:val="51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2 02 01001 10 0000 151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4B605A">
            <w:pPr>
              <w:snapToGri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</w:tr>
      <w:tr w:rsidR="004B605A" w:rsidTr="004B605A">
        <w:trPr>
          <w:trHeight w:val="47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2 02 01003 10 0000 151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4B605A">
            <w:pPr>
              <w:snapToGri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B605A" w:rsidTr="004B605A">
        <w:trPr>
          <w:trHeight w:val="47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2 02 03015 10 0000 151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4B605A">
            <w:pPr>
              <w:snapToGri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605A" w:rsidTr="004B605A">
        <w:trPr>
          <w:trHeight w:val="47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2 02 02999 10 0000 151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4B605A">
            <w:pPr>
              <w:snapToGri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</w:tr>
      <w:tr w:rsidR="004B605A" w:rsidTr="004B605A">
        <w:trPr>
          <w:trHeight w:val="47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2 02 03002 10 0000 151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4B605A">
            <w:pPr>
              <w:snapToGri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4B605A" w:rsidTr="004B605A">
        <w:trPr>
          <w:trHeight w:val="47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2 02 04014 10 0000 151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4B605A">
            <w:pPr>
              <w:snapToGri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96B31" w:rsidTr="004B605A">
        <w:trPr>
          <w:trHeight w:val="47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B31" w:rsidRDefault="00896B31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B31" w:rsidRDefault="00896B31" w:rsidP="00896B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207 05020 10 0000 180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B31" w:rsidRDefault="00896B31" w:rsidP="004B605A">
            <w:pPr>
              <w:snapToGri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 предоставляемых физическими лицами получателям средств бюджетов поселений</w:t>
            </w:r>
          </w:p>
        </w:tc>
      </w:tr>
      <w:tr w:rsidR="004B605A" w:rsidTr="004B605A">
        <w:trPr>
          <w:trHeight w:val="47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7131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896B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</w:t>
            </w:r>
            <w:r w:rsidR="00896B31">
              <w:rPr>
                <w:color w:val="000000"/>
              </w:rPr>
              <w:t>3</w:t>
            </w:r>
            <w:r>
              <w:rPr>
                <w:color w:val="000000"/>
              </w:rPr>
              <w:t>0 10 0000 180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05A" w:rsidRDefault="004B605A" w:rsidP="004B605A">
            <w:pPr>
              <w:snapToGri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 бюджеты поселений</w:t>
            </w:r>
          </w:p>
        </w:tc>
      </w:tr>
    </w:tbl>
    <w:p w:rsidR="00A02D02" w:rsidRDefault="00A02D02" w:rsidP="004B605A">
      <w:pPr>
        <w:spacing w:line="240" w:lineRule="auto"/>
        <w:ind w:left="360"/>
        <w:jc w:val="both"/>
      </w:pPr>
    </w:p>
    <w:p w:rsidR="004B605A" w:rsidRPr="00FA3C30" w:rsidRDefault="004B605A" w:rsidP="004B605A">
      <w:pPr>
        <w:spacing w:line="240" w:lineRule="auto"/>
        <w:ind w:left="360"/>
        <w:jc w:val="both"/>
      </w:pPr>
      <w:r>
        <w:t>*</w:t>
      </w:r>
      <w:r w:rsidRPr="00FA3C30">
        <w:t>В соответствии с приказом Минфина Российской Федерации «Об утверждении указаний о порядке применения бюджетной классификации Российской Федерации»</w:t>
      </w:r>
      <w:proofErr w:type="gramStart"/>
      <w:r w:rsidRPr="00FA3C30">
        <w:t>,б</w:t>
      </w:r>
      <w:proofErr w:type="gramEnd"/>
      <w:r w:rsidRPr="00FA3C30">
        <w:t>юджетный учет по доходам от взимания государственной пошлины ведется по кодам бюджетной классификации с применением в 14-17 разделах «Подвид доходов» следующих кодов подвидов доходов»:</w:t>
      </w:r>
    </w:p>
    <w:p w:rsidR="004B605A" w:rsidRDefault="004B605A" w:rsidP="004B605A">
      <w:pPr>
        <w:spacing w:line="240" w:lineRule="auto"/>
        <w:ind w:left="360"/>
        <w:jc w:val="both"/>
      </w:pPr>
      <w:r w:rsidRPr="00FA3C30">
        <w:t xml:space="preserve"> </w:t>
      </w:r>
      <w:proofErr w:type="gramStart"/>
      <w:r w:rsidRPr="00FA3C30">
        <w:t>1000 – сумма платежа (перерасчеты, недоимка и задолженность по соответствующему платежу, в том числе по отмененному):</w:t>
      </w:r>
      <w:proofErr w:type="gramEnd"/>
    </w:p>
    <w:p w:rsidR="004B605A" w:rsidRPr="00FA3C30" w:rsidRDefault="004B605A" w:rsidP="004B605A">
      <w:pPr>
        <w:spacing w:line="240" w:lineRule="auto"/>
        <w:ind w:left="360"/>
        <w:jc w:val="both"/>
      </w:pPr>
      <w:r w:rsidRPr="00FA3C30">
        <w:t>2000 – пени и проценты по соответствующему платежу;</w:t>
      </w:r>
    </w:p>
    <w:p w:rsidR="004B605A" w:rsidRPr="00FA3C30" w:rsidRDefault="004B605A" w:rsidP="004B605A">
      <w:pPr>
        <w:spacing w:line="240" w:lineRule="auto"/>
        <w:ind w:left="360"/>
        <w:jc w:val="both"/>
      </w:pPr>
      <w:r w:rsidRPr="00FA3C30">
        <w:t>3000 – сумма денежных взысканий (штрафов) по соответствующему платежу согласно законодательству Российской Федерации.</w:t>
      </w:r>
    </w:p>
    <w:p w:rsidR="004B605A" w:rsidRDefault="004B605A" w:rsidP="004B605A">
      <w:pPr>
        <w:spacing w:line="240" w:lineRule="auto"/>
        <w:ind w:left="360"/>
        <w:jc w:val="both"/>
      </w:pPr>
      <w:r w:rsidRPr="00FA3C30">
        <w:t>4000 – прочие поступления (в случае заполнения платежного документа плательщиком с указанием кода подвида доходов, отличного от кодов подвида доходов 1000,2000,3000).</w:t>
      </w:r>
    </w:p>
    <w:p w:rsidR="00D76C66" w:rsidRDefault="004B605A" w:rsidP="00A02D02">
      <w:pPr>
        <w:spacing w:line="240" w:lineRule="auto"/>
        <w:ind w:left="360"/>
        <w:jc w:val="both"/>
      </w:pPr>
      <w:r>
        <w:t>Админист</w:t>
      </w:r>
      <w:r w:rsidRPr="00FA3C30">
        <w:t>р</w:t>
      </w:r>
      <w:r>
        <w:t>а</w:t>
      </w:r>
      <w:r w:rsidRPr="00FA3C30">
        <w:t>торы доходов бюджета обязаны производить уточнение платежей с указанием кода подвида доходов 4000 с целью их отражения по кодам подвида доходов 1000,2000,3000.</w:t>
      </w:r>
    </w:p>
    <w:sectPr w:rsidR="00D76C66" w:rsidSect="004B60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3724"/>
    <w:multiLevelType w:val="hybridMultilevel"/>
    <w:tmpl w:val="0958D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48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05A"/>
    <w:rsid w:val="004B605A"/>
    <w:rsid w:val="0056203C"/>
    <w:rsid w:val="00896B31"/>
    <w:rsid w:val="008D1814"/>
    <w:rsid w:val="00A02D02"/>
    <w:rsid w:val="00D7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A02D0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02D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A02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775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7F58-44AD-4657-B77B-8D4AD182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2013-03-28T06:50:00Z</cp:lastPrinted>
  <dcterms:created xsi:type="dcterms:W3CDTF">2013-03-28T06:17:00Z</dcterms:created>
  <dcterms:modified xsi:type="dcterms:W3CDTF">2013-04-09T05:42:00Z</dcterms:modified>
</cp:coreProperties>
</file>